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C80" w:rsidRDefault="00445C80" w:rsidP="00445C80">
      <w:pPr>
        <w:spacing w:line="480" w:lineRule="auto"/>
        <w:jc w:val="center"/>
      </w:pPr>
    </w:p>
    <w:p w:rsidR="00445C80" w:rsidRDefault="00445C80" w:rsidP="00445C80">
      <w:pPr>
        <w:spacing w:line="480" w:lineRule="auto"/>
        <w:jc w:val="center"/>
      </w:pPr>
    </w:p>
    <w:p w:rsidR="00445C80" w:rsidRDefault="00445C80" w:rsidP="00445C80">
      <w:pPr>
        <w:spacing w:line="480" w:lineRule="auto"/>
        <w:jc w:val="center"/>
      </w:pPr>
    </w:p>
    <w:p w:rsidR="00445C80" w:rsidRDefault="00445C80" w:rsidP="00445C80">
      <w:pPr>
        <w:spacing w:line="480" w:lineRule="auto"/>
        <w:jc w:val="center"/>
      </w:pPr>
    </w:p>
    <w:p w:rsidR="00445C80" w:rsidRDefault="00445C80" w:rsidP="00445C80">
      <w:pPr>
        <w:spacing w:line="480" w:lineRule="auto"/>
        <w:jc w:val="center"/>
      </w:pPr>
      <w:r>
        <w:t>Tran</w:t>
      </w:r>
      <w:bookmarkStart w:id="0" w:name="_GoBack"/>
      <w:bookmarkEnd w:id="0"/>
      <w:r>
        <w:t>snational Crimes</w:t>
      </w:r>
    </w:p>
    <w:p w:rsidR="00445C80" w:rsidRDefault="00445C80" w:rsidP="00445C80">
      <w:pPr>
        <w:spacing w:line="480" w:lineRule="auto"/>
        <w:jc w:val="center"/>
      </w:pPr>
      <w:r>
        <w:t>Name</w:t>
      </w:r>
    </w:p>
    <w:p w:rsidR="00445C80" w:rsidRDefault="00445C80" w:rsidP="00445C80">
      <w:pPr>
        <w:spacing w:line="480" w:lineRule="auto"/>
        <w:jc w:val="center"/>
      </w:pPr>
      <w:r>
        <w:t>Institutional Affiliation</w:t>
      </w:r>
    </w:p>
    <w:p w:rsidR="00445C80" w:rsidRDefault="00445C80">
      <w:r>
        <w:br w:type="page"/>
      </w:r>
    </w:p>
    <w:p w:rsidR="00445C80" w:rsidRDefault="00445C80" w:rsidP="00445C80">
      <w:pPr>
        <w:spacing w:line="480" w:lineRule="auto"/>
        <w:jc w:val="center"/>
      </w:pPr>
      <w:r>
        <w:lastRenderedPageBreak/>
        <w:t>Transnational Crimes</w:t>
      </w:r>
    </w:p>
    <w:p w:rsidR="00445C80" w:rsidRDefault="00445C80" w:rsidP="00445C80">
      <w:pPr>
        <w:spacing w:line="480" w:lineRule="auto"/>
        <w:ind w:firstLine="720"/>
      </w:pPr>
      <w:r>
        <w:t>Transnational crimes involve cross-border transference of criminal activities. These crimes involve the exchange of illegal goods and services in exchange for money. The crimes are highly coordinated making it hard for security personnel to bring them to an end. In other cases, these crimes can be conducted in one country, but their impact is felt in other countries. The most common transnational crimes include drug trafficking, slavery, human trafficking, smuggling, and sexual exploitation. There are several countries in which these crimes are rampant and have been ranked as one of the worst countries to live due to numerous cases of violation of human rights.</w:t>
      </w:r>
    </w:p>
    <w:p w:rsidR="00445C80" w:rsidRDefault="00445C80" w:rsidP="00445C80">
      <w:pPr>
        <w:spacing w:line="480" w:lineRule="auto"/>
        <w:ind w:firstLine="720"/>
      </w:pPr>
      <w:r>
        <w:t>Human trafficking as a transnational crime involves the effective transfer of people from one country to another for labor exploitation, sexual exploitation, harvesting of body organs an</w:t>
      </w:r>
      <w:r w:rsidR="007C5701">
        <w:t>d in some other cases surrogacy (</w:t>
      </w:r>
      <w:r w:rsidR="007C5701" w:rsidRPr="00604F6A">
        <w:t>Hepb</w:t>
      </w:r>
      <w:r w:rsidR="007C5701">
        <w:t>urn &amp; Simon, 2013).</w:t>
      </w:r>
      <w:r>
        <w:t xml:space="preserve"> The crime violates the basic rights of freedom where people are captured and traded for money. In other cases, the victims of these crimes are lured with the promise of better job opportunities in other countries. It is estimated that the crime of human trafficking nets over $35 billion annually</w:t>
      </w:r>
      <w:r w:rsidR="007C5701">
        <w:t xml:space="preserve"> (</w:t>
      </w:r>
      <w:r w:rsidR="007C5701" w:rsidRPr="00604F6A">
        <w:t>Hepb</w:t>
      </w:r>
      <w:r w:rsidR="007C5701">
        <w:t>urn &amp; Simon, 2013)</w:t>
      </w:r>
      <w:r>
        <w:t>. Several factors are to blame for this crime including political instability and poverty.</w:t>
      </w:r>
    </w:p>
    <w:p w:rsidR="00445C80" w:rsidRDefault="00445C80" w:rsidP="00445C80">
      <w:pPr>
        <w:spacing w:line="480" w:lineRule="auto"/>
        <w:ind w:firstLine="720"/>
      </w:pPr>
      <w:r>
        <w:t>China and India have been ranked as the leading countries that facilitate the crime of human trafficking. China is the biggest player in this crime acting as the source, conduit and the destination where children, men, and women are subjected to sexual exploitation and forced labor. In China, people trafficked come from countries like North Korea, Vietnam, Mongolia, Burma, and Laos. In other cases, people from distant countries such as Zimbabwe and Romania are trafficked to China with the promise of better jobs</w:t>
      </w:r>
      <w:r w:rsidR="007C5701">
        <w:t xml:space="preserve"> (</w:t>
      </w:r>
      <w:r w:rsidR="007C5701" w:rsidRPr="00604F6A">
        <w:t>Hepb</w:t>
      </w:r>
      <w:r w:rsidR="007C5701">
        <w:t>urn &amp; Simon, 2013)</w:t>
      </w:r>
      <w:r>
        <w:t xml:space="preserve">. Local gangs and cartels are responsible for human trafficking crimes in China with victims being locked up if </w:t>
      </w:r>
      <w:r>
        <w:lastRenderedPageBreak/>
        <w:t>they are unable to offset their debts. Female victims have forced into prostitution something that is attractive to this kind of business. According to the data provided by the Public Security Ministry, there has been an increase in human trafficking cases with girls between 16 and 20 years being the main target</w:t>
      </w:r>
      <w:r w:rsidR="007C5701">
        <w:t xml:space="preserve"> (Shelley, 2013)</w:t>
      </w:r>
      <w:r>
        <w:t>. Besides, the same ministry has managed to rescue more than 20,000 and 7,000 women and children respectively</w:t>
      </w:r>
      <w:r w:rsidR="007C5701">
        <w:t xml:space="preserve"> (Shelley, 2013)</w:t>
      </w:r>
      <w:r>
        <w:t xml:space="preserve">. Lack of job opportunities and political instability are the reasons why there has been an increase in human trafficking in these countries. The Chinese government has put up measures to control this crime. China has an anti-trafficking program that provides rapid response to victims on transit with </w:t>
      </w:r>
      <w:r w:rsidR="007C5701">
        <w:t>to the country (Shelley, 2013)</w:t>
      </w:r>
      <w:r>
        <w:t>. Further, it has put up tough legislation aimed at punishing human traffickers and deterring those who want to join the crime. It is further working with INTERPOL to help contain the situation and share intelligence with other countries.</w:t>
      </w:r>
    </w:p>
    <w:p w:rsidR="00445C80" w:rsidRDefault="00445C80" w:rsidP="00445C80">
      <w:pPr>
        <w:spacing w:line="480" w:lineRule="auto"/>
        <w:ind w:firstLine="720"/>
      </w:pPr>
      <w:r>
        <w:t>India is the other home of human trafficking with estimates of over 0.7 million to 1 million people trafficked annually. The victims of this crime in India are lured with the promise of job opportunities with women ending up in forced marriages and prostitution. India just like China acts as a source, point of transit and the destination of the crime. In India, children victims are forced to hard labor working in factories or begging in the streets</w:t>
      </w:r>
      <w:r w:rsidR="007C5701">
        <w:t xml:space="preserve"> (Sarkar, </w:t>
      </w:r>
      <w:r w:rsidR="007C5701" w:rsidRPr="007C5701">
        <w:t>2014).</w:t>
      </w:r>
      <w:r>
        <w:t xml:space="preserve"> The large population in India means that there are limited job opportunities with high rates of poverty. These conditions have facilitated the crime with more people dying yearly as a result of poor and harsh working conditions. The government has enacted legislation to punish human traffickers and </w:t>
      </w:r>
      <w:r w:rsidR="007C5701">
        <w:t xml:space="preserve">also make it a criminal offense (Sarkar, </w:t>
      </w:r>
      <w:r w:rsidR="007C5701" w:rsidRPr="007C5701">
        <w:t>2014).</w:t>
      </w:r>
      <w:r>
        <w:t xml:space="preserve"> Besides, the government is assisting families to help alleviate poverty and make empower communities economically. Empowerment directed to the youth through education programs has also helped to reduce the crime.</w:t>
      </w:r>
    </w:p>
    <w:p w:rsidR="00445C80" w:rsidRDefault="00445C80">
      <w:r>
        <w:br w:type="page"/>
      </w:r>
    </w:p>
    <w:p w:rsidR="00445C80" w:rsidRDefault="00445C80" w:rsidP="00445C80">
      <w:pPr>
        <w:spacing w:line="480" w:lineRule="auto"/>
        <w:ind w:firstLine="720"/>
        <w:jc w:val="center"/>
      </w:pPr>
      <w:r>
        <w:lastRenderedPageBreak/>
        <w:t>References</w:t>
      </w:r>
    </w:p>
    <w:p w:rsidR="007C5701" w:rsidRDefault="00604F6A" w:rsidP="007C5701">
      <w:pPr>
        <w:spacing w:line="480" w:lineRule="auto"/>
        <w:ind w:left="720" w:hanging="720"/>
      </w:pPr>
      <w:r w:rsidRPr="00604F6A">
        <w:t>Hepburn, S., &amp; Simon, R. J. (2013). </w:t>
      </w:r>
      <w:r w:rsidRPr="00604F6A">
        <w:rPr>
          <w:i/>
          <w:iCs/>
        </w:rPr>
        <w:t>Human trafficking around the world: Hidden in plain sight</w:t>
      </w:r>
      <w:r w:rsidRPr="00604F6A">
        <w:t>. Columbia University Press.</w:t>
      </w:r>
    </w:p>
    <w:p w:rsidR="00604F6A" w:rsidRDefault="007C5701" w:rsidP="007C5701">
      <w:pPr>
        <w:spacing w:line="480" w:lineRule="auto"/>
        <w:ind w:left="720" w:hanging="720"/>
      </w:pPr>
      <w:r w:rsidRPr="007C5701">
        <w:t>Sarkar, S. (2014). Rethinking human trafficking in India: Nature, extent and identification of survivors. </w:t>
      </w:r>
      <w:r w:rsidRPr="007C5701">
        <w:rPr>
          <w:i/>
          <w:iCs/>
        </w:rPr>
        <w:t>The Round Table</w:t>
      </w:r>
      <w:r w:rsidRPr="007C5701">
        <w:t>, </w:t>
      </w:r>
      <w:r w:rsidRPr="007C5701">
        <w:rPr>
          <w:i/>
          <w:iCs/>
        </w:rPr>
        <w:t>103</w:t>
      </w:r>
      <w:r w:rsidRPr="007C5701">
        <w:t>(5), 483-495.</w:t>
      </w:r>
    </w:p>
    <w:p w:rsidR="007C5701" w:rsidRDefault="007C5701" w:rsidP="007C5701">
      <w:pPr>
        <w:spacing w:line="480" w:lineRule="auto"/>
        <w:ind w:left="720" w:hanging="720"/>
      </w:pPr>
      <w:r w:rsidRPr="00604F6A">
        <w:t>Shelley, L. (2013). 6 Human trafficking as a form of transnational crime. In </w:t>
      </w:r>
      <w:r w:rsidRPr="00604F6A">
        <w:rPr>
          <w:i/>
          <w:iCs/>
        </w:rPr>
        <w:t>Human trafficking</w:t>
      </w:r>
      <w:r w:rsidRPr="00604F6A">
        <w:t xml:space="preserve"> (pp. 128-149). </w:t>
      </w:r>
      <w:proofErr w:type="spellStart"/>
      <w:r w:rsidRPr="00604F6A">
        <w:t>Willan</w:t>
      </w:r>
      <w:proofErr w:type="spellEnd"/>
      <w:r w:rsidRPr="00604F6A">
        <w:t>.</w:t>
      </w:r>
    </w:p>
    <w:p w:rsidR="007C5701" w:rsidRPr="00445C80" w:rsidRDefault="007C5701" w:rsidP="00445C80">
      <w:pPr>
        <w:spacing w:line="480" w:lineRule="auto"/>
      </w:pPr>
    </w:p>
    <w:sectPr w:rsidR="007C5701" w:rsidRPr="00445C80" w:rsidSect="00445C8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010" w:rsidRDefault="00F83010" w:rsidP="00445C80">
      <w:pPr>
        <w:spacing w:after="0" w:line="240" w:lineRule="auto"/>
      </w:pPr>
      <w:r>
        <w:separator/>
      </w:r>
    </w:p>
  </w:endnote>
  <w:endnote w:type="continuationSeparator" w:id="0">
    <w:p w:rsidR="00F83010" w:rsidRDefault="00F83010" w:rsidP="00445C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ADB" w:rsidRDefault="005D6A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ADB" w:rsidRDefault="005D6AD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ADB" w:rsidRDefault="005D6A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010" w:rsidRDefault="00F83010" w:rsidP="00445C80">
      <w:pPr>
        <w:spacing w:after="0" w:line="240" w:lineRule="auto"/>
      </w:pPr>
      <w:r>
        <w:separator/>
      </w:r>
    </w:p>
  </w:footnote>
  <w:footnote w:type="continuationSeparator" w:id="0">
    <w:p w:rsidR="00F83010" w:rsidRDefault="00F83010" w:rsidP="00445C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6ADB" w:rsidRDefault="005D6A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C80" w:rsidRDefault="00445C80">
    <w:pPr>
      <w:pStyle w:val="Header"/>
      <w:jc w:val="right"/>
    </w:pPr>
    <w:r>
      <w:t xml:space="preserve">TRANSNATIONAL CRIMES </w:t>
    </w:r>
    <w:r>
      <w:tab/>
    </w:r>
    <w:r>
      <w:tab/>
    </w:r>
    <w:sdt>
      <w:sdtPr>
        <w:id w:val="20604340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D6ADB">
          <w:rPr>
            <w:noProof/>
          </w:rPr>
          <w:t>4</w:t>
        </w:r>
        <w:r>
          <w:rPr>
            <w:noProof/>
          </w:rPr>
          <w:fldChar w:fldCharType="end"/>
        </w:r>
      </w:sdtContent>
    </w:sdt>
  </w:p>
  <w:p w:rsidR="00445C80" w:rsidRDefault="00445C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C80" w:rsidRDefault="00445C80">
    <w:pPr>
      <w:pStyle w:val="Header"/>
      <w:jc w:val="right"/>
    </w:pPr>
    <w:r>
      <w:t xml:space="preserve">Running head: TRANSNATIONAL CRIMES </w:t>
    </w:r>
    <w:r>
      <w:tab/>
    </w:r>
    <w:r>
      <w:tab/>
    </w:r>
    <w:sdt>
      <w:sdtPr>
        <w:id w:val="-12711650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D6ADB">
          <w:rPr>
            <w:noProof/>
          </w:rPr>
          <w:t>1</w:t>
        </w:r>
        <w:r>
          <w:rPr>
            <w:noProof/>
          </w:rPr>
          <w:fldChar w:fldCharType="end"/>
        </w:r>
      </w:sdtContent>
    </w:sdt>
  </w:p>
  <w:p w:rsidR="00445C80" w:rsidRDefault="00445C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F5B"/>
    <w:rsid w:val="00016BAC"/>
    <w:rsid w:val="001D03F7"/>
    <w:rsid w:val="00247DB8"/>
    <w:rsid w:val="00445C80"/>
    <w:rsid w:val="00514F5B"/>
    <w:rsid w:val="005D6ADB"/>
    <w:rsid w:val="00604F6A"/>
    <w:rsid w:val="007C5701"/>
    <w:rsid w:val="009254D7"/>
    <w:rsid w:val="00CD7DAB"/>
    <w:rsid w:val="00F83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C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C80"/>
  </w:style>
  <w:style w:type="paragraph" w:styleId="Footer">
    <w:name w:val="footer"/>
    <w:basedOn w:val="Normal"/>
    <w:link w:val="FooterChar"/>
    <w:uiPriority w:val="99"/>
    <w:unhideWhenUsed/>
    <w:rsid w:val="00445C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C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C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5C80"/>
  </w:style>
  <w:style w:type="paragraph" w:styleId="Footer">
    <w:name w:val="footer"/>
    <w:basedOn w:val="Normal"/>
    <w:link w:val="FooterChar"/>
    <w:uiPriority w:val="99"/>
    <w:unhideWhenUsed/>
    <w:rsid w:val="00445C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5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3832</Characters>
  <Application>Microsoft Office Word</Application>
  <DocSecurity>0</DocSecurity>
  <Lines>31</Lines>
  <Paragraphs>8</Paragraphs>
  <ScaleCrop>false</ScaleCrop>
  <LinksUpToDate>false</LinksUpToDate>
  <CharactersWithSpaces>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2018-10-21T13:11:00Z</dcterms:created>
  <dcterms:modified xsi:type="dcterms:W3CDTF">2018-10-21T13:11:00Z</dcterms:modified>
</cp:coreProperties>
</file>